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822" w:rsidRDefault="00FA4872">
      <w:pPr>
        <w:rPr>
          <w:rFonts w:hint="eastAsia"/>
        </w:rPr>
      </w:pPr>
      <w:r>
        <w:rPr>
          <w:rFonts w:hint="eastAsia"/>
        </w:rPr>
        <w:t>능천사 강성강인의 검 파워즈</w:t>
      </w:r>
      <w:bookmarkStart w:id="0" w:name="_GoBack"/>
      <w:bookmarkEnd w:id="0"/>
    </w:p>
    <w:sectPr w:rsidR="00B2082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72"/>
    <w:rsid w:val="00B20822"/>
    <w:rsid w:val="00FA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ADC4B"/>
  <w15:chartTrackingRefBased/>
  <w15:docId w15:val="{7D9B966A-6781-42B9-8C3B-2056EF70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2019-09-15T12:53:00Z</dcterms:created>
  <dcterms:modified xsi:type="dcterms:W3CDTF">2019-09-15T12:57:00Z</dcterms:modified>
</cp:coreProperties>
</file>